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6499" w14:textId="77777777" w:rsidR="00773C7B" w:rsidRPr="004F43DB" w:rsidRDefault="00A63E85" w:rsidP="004F4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43DB">
        <w:rPr>
          <w:rFonts w:ascii="Times New Roman" w:hAnsi="Times New Roman" w:cs="Times New Roman"/>
          <w:sz w:val="28"/>
          <w:szCs w:val="28"/>
        </w:rPr>
        <w:t>Постановление от 27 февраля 2021 года №279, распоряжение от 27 февраля 2021 года №500-р</w:t>
      </w:r>
    </w:p>
    <w:p w14:paraId="5F5B22EA" w14:textId="77777777" w:rsidR="004F43DB" w:rsidRPr="004F43DB" w:rsidRDefault="004F43DB" w:rsidP="004F43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65742F9" w14:textId="77777777" w:rsidR="00054FBD" w:rsidRPr="004F43DB" w:rsidRDefault="00A63E85" w:rsidP="004F43D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3DB">
        <w:rPr>
          <w:rFonts w:ascii="Times New Roman" w:hAnsi="Times New Roman" w:cs="Times New Roman"/>
          <w:sz w:val="24"/>
          <w:szCs w:val="24"/>
        </w:rPr>
        <w:t xml:space="preserve">Правительство продолжит оказывать помощь бизнесу из наиболее пострадавших отраслей. Одной из мер такой поддержки станет новая льготная кредитная программа «ФОТ 3.0», на которую будет направлено порядка 7,7 млрд рублей. </w:t>
      </w:r>
      <w:r w:rsidR="00D467A8" w:rsidRPr="004F43DB">
        <w:rPr>
          <w:rFonts w:ascii="Times New Roman" w:hAnsi="Times New Roman" w:cs="Times New Roman"/>
          <w:sz w:val="24"/>
          <w:szCs w:val="24"/>
        </w:rPr>
        <w:t xml:space="preserve"> </w:t>
      </w:r>
      <w:r w:rsidR="004F43DB" w:rsidRPr="004F43DB">
        <w:rPr>
          <w:rFonts w:ascii="Times New Roman" w:hAnsi="Times New Roman" w:cs="Times New Roman"/>
          <w:sz w:val="24"/>
          <w:szCs w:val="24"/>
        </w:rPr>
        <w:t>В новом формате ставка кредита составит 3%.</w:t>
      </w:r>
    </w:p>
    <w:p w14:paraId="1CB12DBD" w14:textId="77777777" w:rsidR="00D467A8" w:rsidRPr="004F43DB" w:rsidRDefault="00D467A8" w:rsidP="004F43DB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3DB">
        <w:rPr>
          <w:rFonts w:ascii="Times New Roman" w:hAnsi="Times New Roman" w:cs="Times New Roman"/>
          <w:bCs/>
          <w:sz w:val="24"/>
          <w:szCs w:val="24"/>
        </w:rPr>
        <w:t>Заемщиками по новой программе могут быть юридические лица и индивидуальные предприниматели, одновременно соответствующие следующим критериям:</w:t>
      </w:r>
    </w:p>
    <w:p w14:paraId="543478FC" w14:textId="77777777" w:rsidR="00D467A8" w:rsidRPr="004F43DB" w:rsidRDefault="004F43DB" w:rsidP="004F4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7A8" w:rsidRPr="004F43DB">
        <w:rPr>
          <w:rFonts w:ascii="Times New Roman" w:hAnsi="Times New Roman" w:cs="Times New Roman"/>
          <w:sz w:val="24"/>
          <w:szCs w:val="24"/>
        </w:rPr>
        <w:t xml:space="preserve">а) заемщик получателя субсидии по данным информационного сервиса Федеральной налоговой службы заключил кредитный договор (соглашение) в рамках </w:t>
      </w:r>
      <w:hyperlink r:id="rId5" w:history="1">
        <w:r w:rsidR="00D467A8" w:rsidRPr="004F43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D467A8" w:rsidRPr="004F43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2020 г. N 696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деятельности";</w:t>
      </w:r>
    </w:p>
    <w:p w14:paraId="7C1246C4" w14:textId="77777777" w:rsidR="00D467A8" w:rsidRPr="004F43DB" w:rsidRDefault="004F43DB" w:rsidP="004F4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7A8" w:rsidRPr="004F43DB">
        <w:rPr>
          <w:rFonts w:ascii="Times New Roman" w:hAnsi="Times New Roman" w:cs="Times New Roman"/>
          <w:sz w:val="24"/>
          <w:szCs w:val="24"/>
        </w:rPr>
        <w:t>б) в отношении заемщика на дату заключения кредитного договора (соглашения)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прекратил деятельность в качестве индивидуального предпринимателя;</w:t>
      </w:r>
    </w:p>
    <w:p w14:paraId="6431CAA2" w14:textId="77777777" w:rsidR="00D467A8" w:rsidRPr="004F43DB" w:rsidRDefault="004F43DB" w:rsidP="004F4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7A8" w:rsidRPr="004F43DB">
        <w:rPr>
          <w:rFonts w:ascii="Times New Roman" w:hAnsi="Times New Roman" w:cs="Times New Roman"/>
          <w:sz w:val="24"/>
          <w:szCs w:val="24"/>
        </w:rPr>
        <w:t xml:space="preserve">в) заемщик получателя субсидии включен в реестр социально ориентированных некоммерческих организаций в соответствии с </w:t>
      </w:r>
      <w:hyperlink r:id="rId6" w:history="1">
        <w:r w:rsidR="00D467A8" w:rsidRPr="004F43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D467A8" w:rsidRPr="004F43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7" w:history="1">
        <w:r w:rsidR="00D467A8" w:rsidRPr="004F43D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D467A8" w:rsidRPr="004F43D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 либо по состоянию на 1 января 2021 г. осуществляет деятельность в одной или нескольких отраслях по перечню отраслей российской экономики, требующих поддержки для восстановления предпринимательской деятельности, согласно Приложение N 3 к Правилам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</w:r>
    </w:p>
    <w:p w14:paraId="65378563" w14:textId="77777777" w:rsidR="00D467A8" w:rsidRPr="004F43DB" w:rsidRDefault="00D467A8" w:rsidP="004F43D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3DB">
        <w:rPr>
          <w:rFonts w:ascii="Times New Roman" w:hAnsi="Times New Roman" w:cs="Times New Roman"/>
          <w:sz w:val="24"/>
          <w:szCs w:val="24"/>
        </w:rPr>
        <w:t>Кредит можно будет оформить с 9 марта по 1 июля 2021 года на срок до 12 месяцев.</w:t>
      </w:r>
    </w:p>
    <w:p w14:paraId="1E050D52" w14:textId="77777777" w:rsidR="00D467A8" w:rsidRPr="004F43DB" w:rsidRDefault="00D467A8" w:rsidP="004F4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2DCBAE9" w14:textId="77777777" w:rsidR="00D467A8" w:rsidRPr="004F43DB" w:rsidRDefault="00D467A8" w:rsidP="004F4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8FB585C" w14:textId="77777777" w:rsidR="00D467A8" w:rsidRPr="004F43DB" w:rsidRDefault="00D467A8" w:rsidP="004F4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D79817C" w14:textId="77777777" w:rsidR="00794C5E" w:rsidRPr="004F43DB" w:rsidRDefault="00F415F6" w:rsidP="004F4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43D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94C5E" w:rsidRPr="004F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562D6"/>
    <w:multiLevelType w:val="multilevel"/>
    <w:tmpl w:val="FD1C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F6"/>
    <w:rsid w:val="00054FBD"/>
    <w:rsid w:val="00116240"/>
    <w:rsid w:val="004F43DB"/>
    <w:rsid w:val="00773C7B"/>
    <w:rsid w:val="00774D60"/>
    <w:rsid w:val="00A63E85"/>
    <w:rsid w:val="00D467A8"/>
    <w:rsid w:val="00E0640A"/>
    <w:rsid w:val="00F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A117"/>
  <w15:docId w15:val="{3CCB8C1F-2A59-423E-BC47-181E84B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E85"/>
    <w:rPr>
      <w:color w:val="0000FF" w:themeColor="hyperlink"/>
      <w:u w:val="single"/>
    </w:rPr>
  </w:style>
  <w:style w:type="paragraph" w:styleId="a4">
    <w:name w:val="No Spacing"/>
    <w:uiPriority w:val="1"/>
    <w:qFormat/>
    <w:rsid w:val="004F4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BC34DBDDCA123AB6755F8B5E90655DD84A6FC654D0DE685FAD72DB0804E83969BED28C94EB69CEF7E49CC7FBGEV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BC34DBDDCA123AB6755F8B5E90655DD84A6CCF57DBDE685FAD72DB0804E83969BED28C94EB69CEF7E49CC7FBGEV4L" TargetMode="External"/><Relationship Id="rId5" Type="http://schemas.openxmlformats.org/officeDocument/2006/relationships/hyperlink" Target="consultantplus://offline/ref=9ABC34DBDDCA123AB6755F8B5E90655DD84960C152D1DE685FAD72DB0804E8397BBE8A8094E277CEFDF1CA96BDB09402F21DFA067A45DA42GCV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2021-03-11T05:47:00Z</dcterms:created>
  <dcterms:modified xsi:type="dcterms:W3CDTF">2021-03-11T05:47:00Z</dcterms:modified>
</cp:coreProperties>
</file>